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7E29" w14:textId="1B821847" w:rsidR="00E46655" w:rsidRPr="00825896" w:rsidRDefault="00E46655" w:rsidP="00E46655">
      <w:pPr>
        <w:rPr>
          <w:b/>
          <w:bCs/>
        </w:rPr>
      </w:pPr>
      <w:r w:rsidRPr="00825896">
        <w:rPr>
          <w:b/>
          <w:bCs/>
        </w:rPr>
        <w:t xml:space="preserve">Политика </w:t>
      </w:r>
      <w:r w:rsidR="004F2CA8" w:rsidRPr="00825896">
        <w:rPr>
          <w:b/>
          <w:bCs/>
        </w:rPr>
        <w:t xml:space="preserve">проведения </w:t>
      </w:r>
      <w:r w:rsidRPr="00825896">
        <w:rPr>
          <w:b/>
          <w:bCs/>
        </w:rPr>
        <w:t>онлайн-платеж</w:t>
      </w:r>
      <w:r w:rsidR="004F2CA8" w:rsidRPr="00825896">
        <w:rPr>
          <w:b/>
          <w:bCs/>
        </w:rPr>
        <w:t>ей</w:t>
      </w:r>
      <w:r w:rsidRPr="00825896">
        <w:rPr>
          <w:b/>
          <w:bCs/>
        </w:rPr>
        <w:t xml:space="preserve"> </w:t>
      </w:r>
    </w:p>
    <w:p w14:paraId="463BB396" w14:textId="77777777" w:rsidR="004F2CA8" w:rsidRDefault="00E46655" w:rsidP="00E46655">
      <w:r w:rsidRPr="00E46655">
        <w:t xml:space="preserve">1. Общие положения </w:t>
      </w:r>
    </w:p>
    <w:p w14:paraId="765E5B7A" w14:textId="12F19D62" w:rsidR="004F2CA8" w:rsidRDefault="00E46655" w:rsidP="00E46655">
      <w:r w:rsidRPr="00E46655">
        <w:t xml:space="preserve">Оплата товаров, представленных на сайте </w:t>
      </w:r>
      <w:r w:rsidR="006307D0" w:rsidRPr="001C300E">
        <w:rPr>
          <w:b/>
          <w:bCs/>
        </w:rPr>
        <w:t>https://paywin.kz/</w:t>
      </w:r>
      <w:r w:rsidRPr="00E46655">
        <w:t xml:space="preserve"> осуществляется с использованием банковских карт через платёжный шлюз PlexyPay. Возврат денежных средств производится только на банковскую карту, с которой была совершена оплата. Возврат наличными не допускается. </w:t>
      </w:r>
    </w:p>
    <w:p w14:paraId="1725106E" w14:textId="77777777" w:rsidR="004F2CA8" w:rsidRDefault="00E46655" w:rsidP="00E46655">
      <w:r w:rsidRPr="00E46655">
        <w:t xml:space="preserve">2. Порядок возврата денежных средств </w:t>
      </w:r>
    </w:p>
    <w:p w14:paraId="5C70D822" w14:textId="77777777" w:rsidR="004F2CA8" w:rsidRDefault="00E46655" w:rsidP="00E46655">
      <w:r w:rsidRPr="00E46655">
        <w:t xml:space="preserve">Для возврата денежных средств необходимо: </w:t>
      </w:r>
    </w:p>
    <w:p w14:paraId="286E1644" w14:textId="5DA2A2E1" w:rsidR="004F2CA8" w:rsidRDefault="00B537BF" w:rsidP="00B537BF">
      <w:pPr>
        <w:spacing w:after="0"/>
      </w:pPr>
      <w:r w:rsidRPr="00E46655">
        <w:t>•</w:t>
      </w:r>
      <w:r>
        <w:t xml:space="preserve"> </w:t>
      </w:r>
      <w:r w:rsidR="00E46655" w:rsidRPr="00E46655">
        <w:t xml:space="preserve">Запросить у компании форму «Заявления о возврате денежных средств» по электронной почте; </w:t>
      </w:r>
    </w:p>
    <w:p w14:paraId="064E1BF0" w14:textId="77777777" w:rsidR="00B537BF" w:rsidRDefault="00B537BF" w:rsidP="00B537BF">
      <w:pPr>
        <w:spacing w:after="0"/>
      </w:pPr>
      <w:r w:rsidRPr="00E46655">
        <w:t>•</w:t>
      </w:r>
      <w:r>
        <w:t xml:space="preserve"> </w:t>
      </w:r>
      <w:r w:rsidR="00E46655" w:rsidRPr="00E46655">
        <w:t xml:space="preserve">Заполнить заявление и приложить копию документа, удостоверяющего личность; </w:t>
      </w:r>
    </w:p>
    <w:p w14:paraId="09666FB7" w14:textId="42A5755D" w:rsidR="00B537BF" w:rsidRDefault="00B537BF" w:rsidP="006307D0">
      <w:pPr>
        <w:spacing w:after="0"/>
        <w:rPr>
          <w:lang w:val="ru-RU"/>
        </w:rPr>
      </w:pPr>
      <w:r w:rsidRPr="00E46655">
        <w:t>•</w:t>
      </w:r>
      <w:r>
        <w:t xml:space="preserve"> </w:t>
      </w:r>
      <w:r w:rsidR="00E46655" w:rsidRPr="00E46655">
        <w:t xml:space="preserve">Отправить пакет документов на адрес электронной почты: </w:t>
      </w:r>
      <w:hyperlink r:id="rId5" w:history="1">
        <w:r w:rsidR="006307D0" w:rsidRPr="004D62EA">
          <w:rPr>
            <w:rStyle w:val="ac"/>
          </w:rPr>
          <w:t>admotionapp@gmail.com</w:t>
        </w:r>
      </w:hyperlink>
    </w:p>
    <w:p w14:paraId="6D93C99B" w14:textId="77777777" w:rsidR="006307D0" w:rsidRPr="006307D0" w:rsidRDefault="006307D0" w:rsidP="006307D0">
      <w:pPr>
        <w:spacing w:after="0"/>
        <w:rPr>
          <w:lang w:val="ru-RU"/>
        </w:rPr>
      </w:pPr>
    </w:p>
    <w:p w14:paraId="42C9EFA1" w14:textId="77777777" w:rsidR="00B537BF" w:rsidRDefault="00E46655" w:rsidP="00E46655">
      <w:r w:rsidRPr="00E46655">
        <w:t xml:space="preserve">После получения всех необходимых документов, возврат денежных средств осуществляется на банковскую карту в течение 30 (тридцати) рабочих дней. </w:t>
      </w:r>
    </w:p>
    <w:p w14:paraId="4AEEC956" w14:textId="77777777" w:rsidR="00B537BF" w:rsidRDefault="00E46655" w:rsidP="00E46655">
      <w:r w:rsidRPr="00E46655">
        <w:t xml:space="preserve">3. Возврат по ошибочным операциям </w:t>
      </w:r>
    </w:p>
    <w:p w14:paraId="5AF12177" w14:textId="77777777" w:rsidR="00B537BF" w:rsidRDefault="00E46655" w:rsidP="00E46655">
      <w:r w:rsidRPr="00E46655">
        <w:t xml:space="preserve">В случае ошибочного списания средств необходимо: </w:t>
      </w:r>
    </w:p>
    <w:p w14:paraId="4552F058" w14:textId="77777777" w:rsidR="00B537BF" w:rsidRDefault="00E46655" w:rsidP="00A630BF">
      <w:pPr>
        <w:spacing w:after="0"/>
      </w:pPr>
      <w:r w:rsidRPr="00E46655">
        <w:t xml:space="preserve">• Направить письменное заявление на возврат; </w:t>
      </w:r>
    </w:p>
    <w:p w14:paraId="0CC68F09" w14:textId="77777777" w:rsidR="00B537BF" w:rsidRDefault="00E46655" w:rsidP="00A630BF">
      <w:pPr>
        <w:spacing w:after="0"/>
      </w:pPr>
      <w:r w:rsidRPr="00E46655">
        <w:t xml:space="preserve">• Приложить копию удостоверения личности; </w:t>
      </w:r>
    </w:p>
    <w:p w14:paraId="7D6B7F0C" w14:textId="47E75BB5" w:rsidR="00A630BF" w:rsidRPr="00825896" w:rsidRDefault="00E46655" w:rsidP="00825896">
      <w:pPr>
        <w:spacing w:after="0"/>
        <w:rPr>
          <w:lang w:val="ru-RU"/>
        </w:rPr>
      </w:pPr>
      <w:r w:rsidRPr="00E46655">
        <w:t xml:space="preserve">• Приложить копии чеков или квитанций, подтверждающих ошибочную транзакцию. </w:t>
      </w:r>
    </w:p>
    <w:p w14:paraId="0F188508" w14:textId="77777777" w:rsidR="00825896" w:rsidRDefault="00825896" w:rsidP="00E46655">
      <w:pPr>
        <w:rPr>
          <w:lang w:val="ru-RU"/>
        </w:rPr>
      </w:pPr>
    </w:p>
    <w:p w14:paraId="10EA6E3E" w14:textId="11B60633" w:rsidR="00B537BF" w:rsidRDefault="00E46655" w:rsidP="00E46655">
      <w:r w:rsidRPr="00E46655">
        <w:t xml:space="preserve">Документы отправляются на </w:t>
      </w:r>
      <w:hyperlink r:id="rId6" w:history="1">
        <w:r w:rsidR="008A0952" w:rsidRPr="008A0952">
          <w:rPr>
            <w:rStyle w:val="ac"/>
            <w:highlight w:val="cyan"/>
            <w:lang w:val="ru-RU"/>
          </w:rPr>
          <w:t>_______________</w:t>
        </w:r>
      </w:hyperlink>
      <w:r w:rsidR="00B537BF">
        <w:t xml:space="preserve"> </w:t>
      </w:r>
      <w:r w:rsidRPr="00E46655">
        <w:t xml:space="preserve">. Сумма возврата будет равна фактически оплаченной сумме. Срок рассмотрения начинается с даты получения полного комплекта документов и рассчитывается в рабочих днях, без учёта праздничных и выходных дней. </w:t>
      </w:r>
    </w:p>
    <w:p w14:paraId="231894C5" w14:textId="77777777" w:rsidR="00B537BF" w:rsidRDefault="00E46655" w:rsidP="00E46655">
      <w:r w:rsidRPr="00E46655">
        <w:t xml:space="preserve">4. Возможные причины отказа в совершении платежа </w:t>
      </w:r>
    </w:p>
    <w:p w14:paraId="5EC73105" w14:textId="77777777" w:rsidR="00B537BF" w:rsidRDefault="00E46655" w:rsidP="00E46655">
      <w:r w:rsidRPr="00E46655">
        <w:t xml:space="preserve">Платёж может быть отклонён в следующих случаях: </w:t>
      </w:r>
    </w:p>
    <w:p w14:paraId="3802C3EC" w14:textId="77777777" w:rsidR="00A630BF" w:rsidRDefault="00E46655" w:rsidP="00A630BF">
      <w:pPr>
        <w:spacing w:after="0"/>
      </w:pPr>
      <w:r w:rsidRPr="00E46655">
        <w:t xml:space="preserve">• Банковская карта не поддерживает оплату через интернет (уточните у банка-эмитента); </w:t>
      </w:r>
    </w:p>
    <w:p w14:paraId="260F8246" w14:textId="77777777" w:rsidR="00A630BF" w:rsidRDefault="00E46655" w:rsidP="00A630BF">
      <w:pPr>
        <w:spacing w:after="0"/>
      </w:pPr>
      <w:r w:rsidRPr="00E46655">
        <w:t xml:space="preserve">• Недостаточно средств на карте; </w:t>
      </w:r>
    </w:p>
    <w:p w14:paraId="38EB608C" w14:textId="77777777" w:rsidR="00A630BF" w:rsidRDefault="00E46655" w:rsidP="00A630BF">
      <w:pPr>
        <w:spacing w:after="0"/>
      </w:pPr>
      <w:r w:rsidRPr="00E46655">
        <w:t xml:space="preserve">• Ошибочно введены данные карты; </w:t>
      </w:r>
    </w:p>
    <w:p w14:paraId="2ADF9BDA" w14:textId="2B3503E1" w:rsidR="00A630BF" w:rsidRDefault="00E46655" w:rsidP="00463264">
      <w:pPr>
        <w:spacing w:after="0"/>
        <w:rPr>
          <w:lang w:val="ru-RU"/>
        </w:rPr>
      </w:pPr>
      <w:r w:rsidRPr="00E46655">
        <w:t xml:space="preserve">• Истёк срок действия карты. </w:t>
      </w:r>
    </w:p>
    <w:p w14:paraId="2DEC0FA9" w14:textId="77777777" w:rsidR="00463264" w:rsidRPr="00463264" w:rsidRDefault="00463264" w:rsidP="00463264">
      <w:pPr>
        <w:spacing w:after="0"/>
        <w:rPr>
          <w:lang w:val="ru-RU"/>
        </w:rPr>
      </w:pPr>
    </w:p>
    <w:p w14:paraId="7BD79B1A" w14:textId="77777777" w:rsidR="006307D0" w:rsidRDefault="00E46655" w:rsidP="006307D0">
      <w:pPr>
        <w:spacing w:after="0"/>
        <w:rPr>
          <w:lang w:val="ru-RU"/>
        </w:rPr>
      </w:pPr>
      <w:r w:rsidRPr="00E46655">
        <w:t xml:space="preserve">По всем вопросам, связанным с оплатой, вы можете обратиться по телефону: </w:t>
      </w:r>
    </w:p>
    <w:p w14:paraId="6639EA36" w14:textId="28400EBC" w:rsidR="009402B3" w:rsidRPr="00825896" w:rsidRDefault="006307D0" w:rsidP="00825896">
      <w:pPr>
        <w:spacing w:after="0"/>
        <w:rPr>
          <w:lang w:val="ru-RU"/>
        </w:rPr>
      </w:pPr>
      <w:r>
        <w:t xml:space="preserve">+7 </w:t>
      </w:r>
      <w:r w:rsidRPr="001C300E">
        <w:rPr>
          <w:lang w:val="ru-RU"/>
        </w:rPr>
        <w:t xml:space="preserve">7758153538 </w:t>
      </w:r>
    </w:p>
    <w:sectPr w:rsidR="009402B3" w:rsidRPr="0082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4A7A"/>
    <w:multiLevelType w:val="hybridMultilevel"/>
    <w:tmpl w:val="6518D4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25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7D"/>
    <w:rsid w:val="002E3483"/>
    <w:rsid w:val="003D5BBE"/>
    <w:rsid w:val="00463264"/>
    <w:rsid w:val="0048587D"/>
    <w:rsid w:val="0048679C"/>
    <w:rsid w:val="004F2CA8"/>
    <w:rsid w:val="006307D0"/>
    <w:rsid w:val="006833C8"/>
    <w:rsid w:val="00825896"/>
    <w:rsid w:val="008A0952"/>
    <w:rsid w:val="009402B3"/>
    <w:rsid w:val="00A630BF"/>
    <w:rsid w:val="00AC288E"/>
    <w:rsid w:val="00AE0DFB"/>
    <w:rsid w:val="00B537BF"/>
    <w:rsid w:val="00BD463E"/>
    <w:rsid w:val="00DA2C7D"/>
    <w:rsid w:val="00E46655"/>
    <w:rsid w:val="00E9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F8D4"/>
  <w15:chartTrackingRefBased/>
  <w15:docId w15:val="{647B917D-3E8E-4EB8-B37D-4AA51062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2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2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2C7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2C7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2C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2C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2C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2C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2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2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2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2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2C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2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2C7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2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2C7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2C7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90CF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90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erspectiva.kz" TargetMode="External"/><Relationship Id="rId5" Type="http://schemas.openxmlformats.org/officeDocument/2006/relationships/hyperlink" Target="mailto:admotionap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Darkhan Skabylov</dc:creator>
  <cp:keywords/>
  <dc:description/>
  <cp:lastModifiedBy>Анастасия Андреева</cp:lastModifiedBy>
  <cp:revision>11</cp:revision>
  <dcterms:created xsi:type="dcterms:W3CDTF">2025-04-15T06:33:00Z</dcterms:created>
  <dcterms:modified xsi:type="dcterms:W3CDTF">2025-06-20T17:05:00Z</dcterms:modified>
</cp:coreProperties>
</file>